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textAlignment w:val="auto"/>
        <w:rPr>
          <w:rFonts w:hint="default" w:ascii="Arial" w:hAnsi="Arial" w:eastAsia="宋体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  <w:lang w:eastAsia="en-US"/>
        </w:rPr>
        <w:t>3GPP TSG</w:t>
      </w:r>
      <w:r>
        <w:rPr>
          <w:rFonts w:hint="eastAsia" w:ascii="Arial" w:hAnsi="Arial" w:eastAsia="宋体" w:cs="Arial"/>
          <w:b/>
          <w:bCs/>
          <w:sz w:val="22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2"/>
          <w:lang w:eastAsia="en-US"/>
        </w:rPr>
        <w:t xml:space="preserve">SA WG1 Meeting #95e </w:t>
      </w:r>
      <w:r>
        <w:rPr>
          <w:rFonts w:ascii="Arial" w:hAnsi="Arial" w:cs="Arial"/>
          <w:b/>
          <w:bCs/>
          <w:sz w:val="22"/>
          <w:lang w:eastAsia="en-US"/>
        </w:rPr>
        <w:tab/>
      </w:r>
      <w:r>
        <w:rPr>
          <w:rFonts w:hint="eastAsia" w:ascii="Arial" w:hAnsi="Arial" w:eastAsia="宋体" w:cs="Arial"/>
          <w:b/>
          <w:bCs/>
          <w:sz w:val="22"/>
          <w:lang w:val="en-US" w:eastAsia="zh-CN"/>
        </w:rPr>
        <w:t xml:space="preserve">  </w:t>
      </w:r>
      <w:r>
        <w:rPr>
          <w:rFonts w:ascii="Arial" w:hAnsi="Arial" w:cs="Arial"/>
          <w:b/>
          <w:bCs/>
          <w:sz w:val="22"/>
          <w:lang w:eastAsia="en-US"/>
        </w:rPr>
        <w:t>S1-</w:t>
      </w:r>
      <w:r>
        <w:rPr>
          <w:rFonts w:hint="eastAsia" w:ascii="Arial" w:hAnsi="Arial" w:cs="Arial"/>
          <w:b/>
          <w:bCs/>
          <w:sz w:val="22"/>
          <w:lang w:eastAsia="en-US"/>
        </w:rPr>
        <w:t>213</w:t>
      </w:r>
      <w:r>
        <w:rPr>
          <w:rFonts w:hint="eastAsia" w:ascii="Arial" w:hAnsi="Arial" w:eastAsia="宋体" w:cs="Arial"/>
          <w:b/>
          <w:bCs/>
          <w:sz w:val="22"/>
          <w:lang w:val="en-US" w:eastAsia="zh-CN"/>
        </w:rPr>
        <w:t>256</w:t>
      </w:r>
    </w:p>
    <w:p>
      <w:pPr>
        <w:pBdr>
          <w:bottom w:val="single" w:color="auto" w:sz="4" w:space="1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  <w:bCs/>
          <w:sz w:val="22"/>
          <w:lang w:eastAsia="en-US"/>
        </w:rPr>
        <w:t>Electronic Meeting, 23 August – 2 September 2021</w:t>
      </w:r>
      <w:r>
        <w:rPr>
          <w:rFonts w:ascii="Arial" w:hAnsi="Arial" w:cs="Arial"/>
          <w:b/>
          <w:bCs/>
          <w:sz w:val="22"/>
          <w:lang w:eastAsia="en-US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 w:eastAsiaTheme="minorEastAsia"/>
          <w:b w:val="0"/>
          <w:bCs/>
          <w:sz w:val="22"/>
          <w:szCs w:val="22"/>
          <w:lang w:eastAsia="ko-KR"/>
        </w:rPr>
        <w:t xml:space="preserve">Reply </w:t>
      </w:r>
      <w:r>
        <w:rPr>
          <w:rFonts w:hint="eastAsia" w:ascii="Arial" w:hAnsi="Arial" w:cs="Arial" w:eastAsiaTheme="minorEastAsia"/>
          <w:bCs/>
          <w:sz w:val="22"/>
          <w:szCs w:val="22"/>
        </w:rPr>
        <w:t>LS on UAS terminology alignment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LS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 xml:space="preserve"> (</w:t>
      </w:r>
      <w:r>
        <w:rPr>
          <w:rFonts w:ascii="Arial" w:hAnsi="Arial" w:eastAsia="宋体" w:cs="Arial"/>
          <w:sz w:val="22"/>
          <w:szCs w:val="22"/>
          <w:lang w:val="en-US" w:eastAsia="zh-CN"/>
        </w:rPr>
        <w:t>S1-213198/</w:t>
      </w:r>
      <w:r>
        <w:rPr>
          <w:rFonts w:hint="eastAsia" w:ascii="Arial" w:hAnsi="Arial" w:cs="Arial"/>
          <w:sz w:val="22"/>
          <w:szCs w:val="22"/>
        </w:rPr>
        <w:t>SP-210579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 xml:space="preserve">) </w:t>
      </w:r>
      <w:r>
        <w:rPr>
          <w:rFonts w:ascii="Arial" w:hAnsi="Arial" w:cs="Arial"/>
          <w:sz w:val="22"/>
          <w:szCs w:val="22"/>
        </w:rPr>
        <w:t>on</w:t>
      </w:r>
      <w:r>
        <w:rPr>
          <w:rFonts w:hint="eastAsia" w:ascii="Arial" w:hAnsi="Arial" w:cs="Arial"/>
          <w:sz w:val="22"/>
          <w:szCs w:val="22"/>
        </w:rPr>
        <w:t xml:space="preserve"> UAS terminology alignment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from </w:t>
      </w:r>
      <w:r>
        <w:rPr>
          <w:rFonts w:hint="eastAsia" w:ascii="Arial" w:hAnsi="Arial" w:cs="Arial"/>
          <w:sz w:val="22"/>
          <w:szCs w:val="22"/>
        </w:rPr>
        <w:t>3GPP TSG SA</w:t>
      </w:r>
    </w:p>
    <w:bookmarkEnd w:id="0"/>
    <w:bookmarkEnd w:id="1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1"/>
      <w:bookmarkStart w:id="4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sz w:val="22"/>
          <w:szCs w:val="22"/>
        </w:rPr>
        <w:t>Release 17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 xml:space="preserve">EAV </w:t>
      </w:r>
      <w:r>
        <w:rPr>
          <w:rFonts w:ascii="Arial" w:hAnsi="Arial" w:cs="Arial"/>
          <w:sz w:val="22"/>
          <w:szCs w:val="22"/>
        </w:rPr>
        <w:t>(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UID:840039</w:t>
      </w:r>
      <w:r>
        <w:rPr>
          <w:rFonts w:ascii="Arial" w:hAnsi="Arial" w:cs="Arial"/>
          <w:sz w:val="22"/>
          <w:szCs w:val="22"/>
        </w:rPr>
        <w:t>)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Cs/>
          <w:sz w:val="22"/>
          <w:szCs w:val="22"/>
          <w:lang w:val="en-US" w:eastAsia="zh-CN"/>
        </w:rPr>
        <w:t xml:space="preserve">3GPP TSG </w:t>
      </w:r>
      <w:r>
        <w:rPr>
          <w:rFonts w:ascii="Arial" w:hAnsi="Arial" w:cs="Arial"/>
          <w:bCs/>
          <w:sz w:val="22"/>
          <w:szCs w:val="22"/>
        </w:rPr>
        <w:t>SA1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sz w:val="22"/>
          <w:szCs w:val="22"/>
        </w:rPr>
        <w:t>3GPP TSG SA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sz w:val="22"/>
          <w:szCs w:val="22"/>
        </w:rPr>
        <w:t>3GPP SA WG3, 3GPP SA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hint="eastAsia" w:ascii="Arial" w:hAnsi="Arial" w:cs="Arial"/>
          <w:sz w:val="22"/>
          <w:szCs w:val="22"/>
        </w:rPr>
        <w:t>WG6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, 3GPP SA WG2</w:t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Qun Wei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weiqun5@chinaunicom.cn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>+86 18601102182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4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4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Times New Roman" w:cs="Arial"/>
          <w:bCs w:val="0"/>
          <w:sz w:val="22"/>
          <w:szCs w:val="22"/>
          <w:lang w:val="en-US" w:eastAsia="zh-CN"/>
        </w:rPr>
        <w:t>TS 22.125 CR 0036</w:t>
      </w:r>
      <w:r>
        <w:rPr>
          <w:rFonts w:ascii="Arial" w:hAnsi="Arial" w:eastAsia="宋体" w:cs="Arial"/>
          <w:bCs/>
          <w:sz w:val="22"/>
          <w:szCs w:val="22"/>
          <w:lang w:val="en-US" w:eastAsia="zh-CN"/>
        </w:rPr>
        <w:t xml:space="preserve"> </w:t>
      </w:r>
      <w:bookmarkStart w:id="11" w:name="_GoBack"/>
      <w:bookmarkEnd w:id="11"/>
    </w:p>
    <w:p>
      <w:pPr>
        <w:rPr>
          <w:rFonts w:ascii="Arial" w:hAnsi="Arial" w:cs="Arial"/>
        </w:rPr>
      </w:pPr>
    </w:p>
    <w:p>
      <w:pPr>
        <w:pStyle w:val="2"/>
      </w:pPr>
      <w:r>
        <w:t>1</w:t>
      </w:r>
      <w:r>
        <w:tab/>
      </w:r>
      <w:r>
        <w:t>Overall description</w:t>
      </w:r>
    </w:p>
    <w:p>
      <w:pPr>
        <w:rPr>
          <w:i/>
          <w:iCs/>
          <w:color w:val="0070C0"/>
        </w:rPr>
      </w:pPr>
      <w:r>
        <w:rPr>
          <w:rFonts w:hint="eastAsia" w:eastAsiaTheme="minorEastAsia"/>
        </w:rPr>
        <w:t xml:space="preserve">3GPP SA1 thanks 3GPP TSG SA for the LS requesting the alignment of UAS terminology in Rel-17 specifications of TS 22.125 about the change of term of </w:t>
      </w:r>
      <w:r>
        <w:rPr>
          <w:rFonts w:eastAsiaTheme="minorEastAsia"/>
        </w:rPr>
        <w:t>“</w:t>
      </w:r>
      <w:r>
        <w:rPr>
          <w:rFonts w:hint="eastAsia" w:eastAsiaTheme="minorEastAsia"/>
        </w:rPr>
        <w:t>Unmanned</w:t>
      </w:r>
      <w:r>
        <w:rPr>
          <w:rFonts w:eastAsiaTheme="minorEastAsia"/>
        </w:rPr>
        <w:t>”</w:t>
      </w:r>
      <w:r>
        <w:rPr>
          <w:rFonts w:hint="eastAsia" w:eastAsiaTheme="minorEastAsia"/>
        </w:rPr>
        <w:t xml:space="preserve"> to </w:t>
      </w:r>
      <w:r>
        <w:rPr>
          <w:rFonts w:eastAsiaTheme="minorEastAsia"/>
        </w:rPr>
        <w:t>“</w:t>
      </w:r>
      <w:r>
        <w:rPr>
          <w:rFonts w:hint="eastAsia" w:eastAsiaTheme="minorEastAsia"/>
        </w:rPr>
        <w:t>Uncrewed</w:t>
      </w:r>
      <w:r>
        <w:rPr>
          <w:rFonts w:eastAsiaTheme="minorEastAsia"/>
        </w:rPr>
        <w:t>”</w:t>
      </w:r>
      <w:r>
        <w:rPr>
          <w:rFonts w:hint="eastAsia" w:eastAsiaTheme="minorEastAsia"/>
        </w:rPr>
        <w:t xml:space="preserve">. 3GPP SA1 has agreed </w:t>
      </w:r>
      <w:r>
        <w:rPr>
          <w:rFonts w:hint="eastAsia" w:eastAsiaTheme="minorEastAsia"/>
          <w:lang w:val="en-US" w:eastAsia="zh-CN"/>
        </w:rPr>
        <w:t>the c</w:t>
      </w:r>
      <w:r>
        <w:rPr>
          <w:rFonts w:hint="eastAsia" w:eastAsiaTheme="minorEastAsia"/>
        </w:rPr>
        <w:t>orresponding</w:t>
      </w:r>
      <w:r>
        <w:rPr>
          <w:rFonts w:hint="eastAsia" w:eastAsiaTheme="minorEastAsia"/>
          <w:lang w:val="en-US" w:eastAsia="zh-CN"/>
        </w:rPr>
        <w:t xml:space="preserve"> </w:t>
      </w:r>
      <w:r>
        <w:rPr>
          <w:rFonts w:hint="eastAsia" w:eastAsiaTheme="minorEastAsia"/>
        </w:rPr>
        <w:t>alignment</w:t>
      </w:r>
      <w:r>
        <w:rPr>
          <w:rFonts w:hint="eastAsia" w:eastAsiaTheme="minorEastAsia"/>
          <w:lang w:val="en-US" w:eastAsia="zh-CN"/>
        </w:rPr>
        <w:t xml:space="preserve"> as attached CR</w:t>
      </w:r>
      <w:r>
        <w:rPr>
          <w:rFonts w:hint="eastAsia" w:eastAsiaTheme="minorEastAsia"/>
        </w:rPr>
        <w:t>.</w:t>
      </w:r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hint="eastAsia" w:ascii="Arial" w:hAnsi="Arial" w:cs="Arial"/>
          <w:b/>
        </w:rPr>
        <w:t>To 3GPP TSG SA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hint="eastAsia" w:ascii="Arial" w:hAnsi="Arial" w:cs="Arial"/>
          <w:b/>
        </w:rPr>
        <w:t xml:space="preserve">ACTION: </w:t>
      </w:r>
      <w:r>
        <w:rPr>
          <w:rFonts w:hint="eastAsia" w:ascii="Arial" w:hAnsi="Arial" w:eastAsia="宋体" w:cs="Arial"/>
          <w:b/>
          <w:lang w:val="en-US" w:eastAsia="zh-CN"/>
        </w:rPr>
        <w:t xml:space="preserve">  </w:t>
      </w:r>
      <w:r>
        <w:rPr>
          <w:rFonts w:hint="eastAsia" w:eastAsiaTheme="minorEastAsia"/>
        </w:rPr>
        <w:t>3GPP SA1 respectfully</w:t>
      </w:r>
      <w:r>
        <w:rPr>
          <w:rFonts w:hint="eastAsia" w:eastAsiaTheme="minorEastAsia"/>
          <w:lang w:val="en-US" w:eastAsia="zh-CN"/>
        </w:rPr>
        <w:t xml:space="preserve"> </w:t>
      </w:r>
      <w:r>
        <w:rPr>
          <w:rFonts w:hint="eastAsia" w:eastAsiaTheme="minorEastAsia"/>
        </w:rPr>
        <w:t>asks 3GPP TSG SA to take the above into consideration.</w:t>
      </w: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1</w:t>
      </w:r>
      <w:r>
        <w:rPr>
          <w:szCs w:val="36"/>
        </w:rPr>
        <w:t xml:space="preserve"> meetings</w:t>
      </w:r>
    </w:p>
    <w:p>
      <w:bookmarkStart w:id="7" w:name="OLE_LINK54"/>
      <w:bookmarkStart w:id="8" w:name="OLE_LINK53"/>
      <w:r>
        <w:t>SA1#96e</w:t>
      </w:r>
      <w:r>
        <w:tab/>
      </w:r>
      <w:r>
        <w:t>8-18 Nov 2021</w:t>
      </w:r>
      <w:r>
        <w:tab/>
      </w:r>
      <w:r>
        <w:tab/>
      </w:r>
      <w:r>
        <w:tab/>
      </w:r>
      <w:r>
        <w:t>Electronic Meeting</w:t>
      </w:r>
    </w:p>
    <w:bookmarkEnd w:id="7"/>
    <w:bookmarkEnd w:id="8"/>
    <w:p>
      <w:pPr>
        <w:rPr>
          <w:lang w:val="de-DE"/>
        </w:rPr>
      </w:pPr>
      <w:bookmarkStart w:id="9" w:name="OLE_LINK56"/>
      <w:bookmarkStart w:id="10" w:name="OLE_LINK55"/>
      <w:r>
        <w:rPr>
          <w:lang w:val="de-DE"/>
        </w:rPr>
        <w:t>SA1#97e</w:t>
      </w:r>
      <w:r>
        <w:rPr>
          <w:lang w:val="de-DE"/>
        </w:rPr>
        <w:tab/>
      </w:r>
      <w:bookmarkEnd w:id="9"/>
      <w:bookmarkEnd w:id="10"/>
      <w:r>
        <w:rPr>
          <w:lang w:val="de-DE"/>
        </w:rPr>
        <w:t>21-25 Feb 2021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>Poland</w:t>
      </w:r>
    </w:p>
    <w:p>
      <w:pPr>
        <w:rPr>
          <w:lang w:val="de-DE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4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3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bordersDoNotSurroundHeader w:val="1"/>
  <w:bordersDoNotSurroundFooter w:val="1"/>
  <w:linkStyles/>
  <w:attachedTemplate r:id="rId1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F6242"/>
    <w:rsid w:val="00120E81"/>
    <w:rsid w:val="001351FF"/>
    <w:rsid w:val="00196898"/>
    <w:rsid w:val="001C5CF7"/>
    <w:rsid w:val="001D50E9"/>
    <w:rsid w:val="0022078D"/>
    <w:rsid w:val="002D23A7"/>
    <w:rsid w:val="002F1940"/>
    <w:rsid w:val="00304DEF"/>
    <w:rsid w:val="00383545"/>
    <w:rsid w:val="00433500"/>
    <w:rsid w:val="00433F71"/>
    <w:rsid w:val="00440D43"/>
    <w:rsid w:val="004E3939"/>
    <w:rsid w:val="00572763"/>
    <w:rsid w:val="007F4F92"/>
    <w:rsid w:val="008D772F"/>
    <w:rsid w:val="008F0FEE"/>
    <w:rsid w:val="00963260"/>
    <w:rsid w:val="009830DC"/>
    <w:rsid w:val="0099764C"/>
    <w:rsid w:val="009B2D5D"/>
    <w:rsid w:val="00A53463"/>
    <w:rsid w:val="00B97703"/>
    <w:rsid w:val="00CF6087"/>
    <w:rsid w:val="00D07F1C"/>
    <w:rsid w:val="00F76C7A"/>
    <w:rsid w:val="04F80981"/>
    <w:rsid w:val="1D195F9F"/>
    <w:rsid w:val="26FF2672"/>
    <w:rsid w:val="371C5166"/>
    <w:rsid w:val="3A5A0407"/>
    <w:rsid w:val="58031E62"/>
    <w:rsid w:val="63D975F9"/>
    <w:rsid w:val="7A38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link w:val="6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character" w:styleId="43">
    <w:name w:val="page number"/>
    <w:basedOn w:val="42"/>
    <w:semiHidden/>
    <w:qFormat/>
    <w:uiPriority w:val="0"/>
  </w:style>
  <w:style w:type="character" w:styleId="44">
    <w:name w:val="Hyperlink"/>
    <w:unhideWhenUsed/>
    <w:qFormat/>
    <w:uiPriority w:val="99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B1"/>
    <w:basedOn w:val="14"/>
    <w:qFormat/>
    <w:uiPriority w:val="0"/>
  </w:style>
  <w:style w:type="paragraph" w:customStyle="1" w:styleId="4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49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50">
    <w:name w:val="??? 2"/>
    <w:basedOn w:val="49"/>
    <w:next w:val="4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1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2">
    <w:name w:val="ACTION"/>
    <w:basedOn w:val="1"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3">
    <w:name w:val="done"/>
    <w:basedOn w:val="52"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4">
    <w:name w:val="Not Done"/>
    <w:basedOn w:val="53"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5">
    <w:name w:val="批注框文本 字符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6">
    <w:name w:val="页眉 字符"/>
    <w:link w:val="34"/>
    <w:qFormat/>
    <w:uiPriority w:val="0"/>
    <w:rPr>
      <w:rFonts w:ascii="Arial" w:hAnsi="Arial"/>
      <w:b/>
      <w:sz w:val="18"/>
    </w:rPr>
  </w:style>
  <w:style w:type="paragraph" w:customStyle="1" w:styleId="57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8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9">
    <w:name w:val="TT"/>
    <w:basedOn w:val="2"/>
    <w:next w:val="1"/>
    <w:uiPriority w:val="0"/>
    <w:pPr>
      <w:outlineLvl w:val="9"/>
    </w:pPr>
  </w:style>
  <w:style w:type="character" w:customStyle="1" w:styleId="60">
    <w:name w:val="脚注文本 字符"/>
    <w:link w:val="35"/>
    <w:semiHidden/>
    <w:qFormat/>
    <w:uiPriority w:val="0"/>
    <w:rPr>
      <w:sz w:val="16"/>
    </w:rPr>
  </w:style>
  <w:style w:type="paragraph" w:customStyle="1" w:styleId="61">
    <w:name w:val="TAH"/>
    <w:basedOn w:val="62"/>
    <w:qFormat/>
    <w:uiPriority w:val="0"/>
    <w:rPr>
      <w:b/>
    </w:rPr>
  </w:style>
  <w:style w:type="paragraph" w:customStyle="1" w:styleId="62">
    <w:name w:val="TAC"/>
    <w:basedOn w:val="63"/>
    <w:qFormat/>
    <w:uiPriority w:val="0"/>
    <w:pPr>
      <w:jc w:val="center"/>
    </w:pPr>
  </w:style>
  <w:style w:type="paragraph" w:customStyle="1" w:styleId="6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uiPriority w:val="0"/>
    <w:pPr>
      <w:keepLines/>
      <w:ind w:left="1702" w:hanging="1418"/>
    </w:pPr>
  </w:style>
  <w:style w:type="paragraph" w:customStyle="1" w:styleId="68">
    <w:name w:val="FP"/>
    <w:basedOn w:val="1"/>
    <w:uiPriority w:val="0"/>
    <w:pPr>
      <w:spacing w:after="0"/>
    </w:pPr>
  </w:style>
  <w:style w:type="paragraph" w:customStyle="1" w:styleId="69">
    <w:name w:val="LD"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70">
    <w:name w:val="NW"/>
    <w:basedOn w:val="66"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5">
    <w:name w:val="TAR"/>
    <w:basedOn w:val="63"/>
    <w:uiPriority w:val="0"/>
    <w:pPr>
      <w:jc w:val="right"/>
    </w:pPr>
  </w:style>
  <w:style w:type="paragraph" w:customStyle="1" w:styleId="76">
    <w:name w:val="TAN"/>
    <w:basedOn w:val="63"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9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1">
    <w:name w:val="ZV"/>
    <w:basedOn w:val="80"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7"/>
    <w:qFormat/>
    <w:uiPriority w:val="0"/>
  </w:style>
  <w:style w:type="paragraph" w:customStyle="1" w:styleId="88">
    <w:name w:val="B5"/>
    <w:basedOn w:val="36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1</Pages>
  <Words>156</Words>
  <Characters>890</Characters>
  <Lines>7</Lines>
  <Paragraphs>2</Paragraphs>
  <TotalTime>2</TotalTime>
  <ScaleCrop>false</ScaleCrop>
  <LinksUpToDate>false</LinksUpToDate>
  <CharactersWithSpaces>1044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2021-08-20T03:57:00Z</dcterms:created>
  <dc:creator>David Boswarthick</dc:creator>
  <cp:lastModifiedBy>weiqun</cp:lastModifiedBy>
  <cp:lastPrinted>2002-04-23T07:10:00Z</cp:lastPrinted>
  <dcterms:modified xsi:type="dcterms:W3CDTF">2021-09-03T07:09:07Z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